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1CD" w14:textId="580696D9" w:rsidR="00145FEF" w:rsidRPr="0014272C" w:rsidRDefault="00145FEF">
      <w:pPr>
        <w:rPr>
          <w:rFonts w:cs="Arial"/>
        </w:rPr>
      </w:pPr>
    </w:p>
    <w:p w14:paraId="3F8EB0D1" w14:textId="326F3714" w:rsidR="005C4EDD" w:rsidRPr="0014272C" w:rsidRDefault="00145FEF">
      <w:pPr>
        <w:rPr>
          <w:rFonts w:cs="Arial"/>
        </w:rPr>
      </w:pPr>
      <w:r w:rsidRPr="0014272C">
        <w:rPr>
          <w:rFonts w:cs="Arial"/>
        </w:rPr>
        <w:t>T</w:t>
      </w:r>
      <w:r w:rsidR="0014272C" w:rsidRPr="0014272C">
        <w:rPr>
          <w:rFonts w:cs="Arial"/>
        </w:rPr>
        <w:t>abl</w:t>
      </w:r>
      <w:r w:rsidR="005D0EE7">
        <w:rPr>
          <w:rFonts w:cs="Arial"/>
        </w:rPr>
        <w:t>ica</w:t>
      </w:r>
      <w:r w:rsidRPr="0014272C">
        <w:rPr>
          <w:rFonts w:cs="Arial"/>
        </w:rPr>
        <w:t xml:space="preserve"> 1. </w:t>
      </w:r>
    </w:p>
    <w:tbl>
      <w:tblPr>
        <w:tblpPr w:leftFromText="180" w:rightFromText="180" w:vertAnchor="page" w:horzAnchor="margin" w:tblpY="214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3289"/>
        <w:gridCol w:w="1559"/>
        <w:gridCol w:w="1559"/>
        <w:gridCol w:w="1560"/>
        <w:gridCol w:w="1559"/>
      </w:tblGrid>
      <w:tr w:rsidR="00421DBE" w:rsidRPr="0014272C" w14:paraId="10E89532" w14:textId="77777777" w:rsidTr="00421DBE">
        <w:trPr>
          <w:trHeight w:val="731"/>
        </w:trPr>
        <w:tc>
          <w:tcPr>
            <w:tcW w:w="3794" w:type="dxa"/>
            <w:vMerge w:val="restart"/>
            <w:shd w:val="clear" w:color="auto" w:fill="EEECE1"/>
          </w:tcPr>
          <w:p w14:paraId="6A6A457C" w14:textId="54AAD53B" w:rsidR="00421DBE" w:rsidRPr="0014272C" w:rsidRDefault="005F3D08" w:rsidP="005F3D08">
            <w:pPr>
              <w:spacing w:before="120" w:after="120" w:line="240" w:lineRule="auto"/>
              <w:ind w:left="50" w:right="170"/>
              <w:jc w:val="left"/>
              <w:rPr>
                <w:rFonts w:cs="Arial"/>
                <w:color w:val="000000"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Vrsta</w:t>
            </w:r>
            <w:proofErr w:type="spellEnd"/>
            <w:r w:rsidR="005D0EE7">
              <w:rPr>
                <w:rFonts w:cs="Arial"/>
                <w:b/>
                <w:lang w:val="en-GB"/>
              </w:rPr>
              <w:t>/</w:t>
            </w:r>
            <w:proofErr w:type="spellStart"/>
            <w:r w:rsidR="005D0EE7">
              <w:rPr>
                <w:rFonts w:cs="Arial"/>
                <w:b/>
                <w:lang w:val="en-GB"/>
              </w:rPr>
              <w:t>pregled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prihvatljivih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aktivnosti</w:t>
            </w:r>
            <w:proofErr w:type="spellEnd"/>
            <w:r w:rsidR="00421DBE">
              <w:rPr>
                <w:rFonts w:cs="Arial"/>
                <w:b/>
                <w:spacing w:val="2"/>
                <w:lang w:val="en-GB"/>
              </w:rPr>
              <w:t xml:space="preserve">/ </w:t>
            </w:r>
            <w:proofErr w:type="spellStart"/>
            <w:r>
              <w:rPr>
                <w:rFonts w:cs="Arial"/>
                <w:b/>
                <w:spacing w:val="2"/>
                <w:lang w:val="en-GB"/>
              </w:rPr>
              <w:t>troškova</w:t>
            </w:r>
            <w:proofErr w:type="spellEnd"/>
            <w:r w:rsidR="00421DBE" w:rsidRPr="0014272C">
              <w:rPr>
                <w:rFonts w:cs="Arial"/>
                <w:color w:val="000000"/>
                <w:lang w:val="en-GB"/>
              </w:rPr>
              <w:t xml:space="preserve"> </w:t>
            </w:r>
          </w:p>
        </w:tc>
        <w:tc>
          <w:tcPr>
            <w:tcW w:w="3289" w:type="dxa"/>
            <w:vMerge w:val="restart"/>
            <w:shd w:val="clear" w:color="auto" w:fill="E7E6E6" w:themeFill="background2"/>
          </w:tcPr>
          <w:p w14:paraId="38D6A619" w14:textId="0A5067BE" w:rsidR="00421DBE" w:rsidRPr="0014272C" w:rsidRDefault="005D0EE7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Opis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aktivnosti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>/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izdatka</w:t>
            </w:r>
            <w:proofErr w:type="spellEnd"/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09F891A6" w14:textId="724C061C" w:rsidR="00421DBE" w:rsidRPr="0014272C" w:rsidRDefault="005D0EE7" w:rsidP="005D0EE7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Realni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troškovi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od</w:t>
            </w:r>
            <w:r w:rsidR="00421DBE" w:rsidRPr="0014272C">
              <w:rPr>
                <w:rFonts w:cs="Arial"/>
                <w:b/>
                <w:bCs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t>11.3.</w:t>
            </w:r>
            <w:r w:rsidR="00421DBE" w:rsidRPr="0014272C">
              <w:rPr>
                <w:rFonts w:cs="Arial"/>
                <w:b/>
                <w:bCs/>
                <w:lang w:val="en-GB"/>
              </w:rPr>
              <w:t xml:space="preserve">2020 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</w:tcBorders>
            <w:shd w:val="clear" w:color="auto" w:fill="E7E6E6" w:themeFill="background2"/>
          </w:tcPr>
          <w:p w14:paraId="1FF83A7D" w14:textId="69E6D560" w:rsidR="00421DBE" w:rsidRPr="0014272C" w:rsidRDefault="005D0EE7" w:rsidP="005D0EE7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Projekcija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troškova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do</w:t>
            </w:r>
            <w:r w:rsidR="00421DBE" w:rsidRPr="0014272C">
              <w:rPr>
                <w:rFonts w:cs="Arial"/>
                <w:b/>
                <w:bCs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t>10.7.2020.</w:t>
            </w:r>
          </w:p>
        </w:tc>
      </w:tr>
      <w:tr w:rsidR="00421DBE" w:rsidRPr="0014272C" w14:paraId="53459E66" w14:textId="77777777" w:rsidTr="00421DBE">
        <w:trPr>
          <w:trHeight w:val="731"/>
        </w:trPr>
        <w:tc>
          <w:tcPr>
            <w:tcW w:w="3794" w:type="dxa"/>
            <w:vMerge/>
            <w:shd w:val="clear" w:color="auto" w:fill="EEECE1"/>
          </w:tcPr>
          <w:p w14:paraId="45B05317" w14:textId="77777777" w:rsidR="00421DBE" w:rsidRPr="0014272C" w:rsidRDefault="00421DBE" w:rsidP="0014272C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3289" w:type="dxa"/>
            <w:vMerge/>
            <w:shd w:val="clear" w:color="auto" w:fill="E7E6E6" w:themeFill="background2"/>
          </w:tcPr>
          <w:p w14:paraId="5770D957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8706E7A" w14:textId="1DAED6BD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EUR</w:t>
            </w:r>
            <w:r w:rsidRPr="0014272C">
              <w:rPr>
                <w:rFonts w:cs="Arial"/>
                <w:lang w:val="en-GB"/>
              </w:rPr>
              <w:t xml:space="preserve"> </w:t>
            </w:r>
          </w:p>
          <w:p w14:paraId="2C4AFEFC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5424DA05" w14:textId="035F7C0B" w:rsidR="00421DBE" w:rsidRPr="0014272C" w:rsidRDefault="005D0EE7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kn</w:t>
            </w:r>
            <w:proofErr w:type="spellEnd"/>
          </w:p>
        </w:tc>
        <w:tc>
          <w:tcPr>
            <w:tcW w:w="1560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24CCCECE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lang w:val="en-GB"/>
              </w:rPr>
            </w:pPr>
            <w:r w:rsidRPr="0014272C">
              <w:rPr>
                <w:rFonts w:cs="Arial"/>
                <w:b/>
                <w:bCs/>
                <w:lang w:val="en-GB"/>
              </w:rPr>
              <w:t>EUR</w:t>
            </w:r>
            <w:r w:rsidRPr="0014272C">
              <w:rPr>
                <w:rFonts w:cs="Arial"/>
                <w:lang w:val="en-GB"/>
              </w:rPr>
              <w:t xml:space="preserve"> </w:t>
            </w:r>
          </w:p>
          <w:p w14:paraId="60267845" w14:textId="77777777" w:rsidR="00421DBE" w:rsidRPr="0014272C" w:rsidRDefault="00421DBE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E7E6E6" w:themeFill="background2"/>
          </w:tcPr>
          <w:p w14:paraId="3EE0DB30" w14:textId="09B0CA68" w:rsidR="00421DBE" w:rsidRPr="0014272C" w:rsidRDefault="005D0EE7" w:rsidP="0014272C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kn</w:t>
            </w:r>
            <w:proofErr w:type="spellEnd"/>
          </w:p>
        </w:tc>
      </w:tr>
      <w:tr w:rsidR="005F3D08" w:rsidRPr="0014272C" w14:paraId="075111AE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0DA805A" w14:textId="0464DBED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Medicinska pomoć, uključujući lijekove, opremu i medicinske uređaje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2B20726A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AD99B" w14:textId="1F4EBFCA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FAF225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2818F6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524C9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0B862615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4D606C5" w14:textId="740E4BC9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 Troškovi zdravstvene zaštite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3FC99B3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E9DE5" w14:textId="16D211AB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8C040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825B7B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FC423D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6A9FD622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FA9B336" w14:textId="7E0C0F40" w:rsidR="005F3D08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 Troškovi infrastrukture civilne zaštite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C4CE725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C700C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737511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5EFEEA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64CDF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3A1D19F6" w14:textId="77777777" w:rsidTr="00421DBE">
        <w:trPr>
          <w:trHeight w:val="52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AD64644" w14:textId="5DCBE480" w:rsidR="005F3D08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 Troškovi laboratorijskih analiza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59525C4B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B8EEC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96E03C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2511E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2B7B11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520C2290" w14:textId="77777777" w:rsidTr="00421DBE">
        <w:trPr>
          <w:trHeight w:val="536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4C1FE501" w14:textId="6F3586DB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</w:t>
            </w:r>
            <w:r w:rsidR="005D0EE7">
              <w:t xml:space="preserve"> Osobna zaštitna oprema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2F520B6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128F3" w14:textId="5CA133EE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7ACDBC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78318B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16993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56EBBEAF" w14:textId="77777777" w:rsidTr="00421DBE">
        <w:trPr>
          <w:trHeight w:val="6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696D950" w14:textId="0EE6A960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 Posebna pomoć stanovništvu i ranjivim skupinama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D50AF3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B9439" w14:textId="798B3A83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1123775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E65ACB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360F0B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6EEF33A4" w14:textId="77777777" w:rsidTr="00421DBE">
        <w:trPr>
          <w:trHeight w:val="47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2CFF276D" w14:textId="14203B67" w:rsidR="005F3D08" w:rsidRPr="0014272C" w:rsidRDefault="005F3D08" w:rsidP="005D0EE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 xml:space="preserve">• Podrška za održavanje </w:t>
            </w:r>
            <w:r w:rsidR="005D0EE7">
              <w:t xml:space="preserve">operativne sposobnosti medicinskih i drugih žurnih službi 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3A21AC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850FF" w14:textId="4B5EEC75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681CA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202096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8F063E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3B35C3DF" w14:textId="77777777" w:rsidTr="00421DBE">
        <w:trPr>
          <w:trHeight w:val="368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99D007A" w14:textId="2E473200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Razvoj cjepiva ili lijekova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EF97D3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849B9" w14:textId="4CE8EDD9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A10C4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610A57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D65989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60D578D1" w14:textId="77777777" w:rsidTr="00421DBE">
        <w:trPr>
          <w:trHeight w:val="94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18A81975" w14:textId="2193A556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Jačanje kapaciteta za planiranje spremnosti i povezane komunikacije</w:t>
            </w:r>
            <w:r w:rsidR="005D0EE7">
              <w:t xml:space="preserve"> (informatički programi)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5ABC1AD4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55002" w14:textId="64458996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3B208A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5C105E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ECD5DD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25FC3DB5" w14:textId="77777777" w:rsidTr="00421DBE">
        <w:trPr>
          <w:trHeight w:val="68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7888DB97" w14:textId="675A2A27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Sanacija zgrada i objekata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1F23776D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D1EC0" w14:textId="7D5E20F6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0717EFF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21CEE9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0B850F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05535777" w14:textId="77777777" w:rsidTr="00421DBE">
        <w:trPr>
          <w:trHeight w:val="55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58D81781" w14:textId="459D708D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Zdravstveni pregledi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33C9E35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A8607" w14:textId="2EA96664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C4B667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964AA3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BA120D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65147E29" w14:textId="77777777" w:rsidTr="00421DBE">
        <w:trPr>
          <w:trHeight w:val="69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694F226E" w14:textId="76E7CB9E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jc w:val="left"/>
              <w:rPr>
                <w:rFonts w:cs="Arial"/>
                <w:b/>
                <w:spacing w:val="2"/>
                <w:lang w:val="en-GB"/>
              </w:rPr>
            </w:pPr>
            <w:r w:rsidRPr="00B73C53">
              <w:t>• Procjena i upravljanje rizikom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62DAE4D6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8CAA0" w14:textId="632378B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CB22ED8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BC02B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FFB32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6C79751D" w14:textId="77777777" w:rsidTr="00421DBE">
        <w:trPr>
          <w:trHeight w:val="64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5E38D24B" w14:textId="5ACE6405" w:rsidR="005F3D08" w:rsidRPr="0014272C" w:rsidRDefault="005F3D08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jc w:val="left"/>
              <w:rPr>
                <w:rFonts w:cs="Arial"/>
                <w:color w:val="000000"/>
                <w:lang w:val="en-GB"/>
              </w:rPr>
            </w:pPr>
            <w:r w:rsidRPr="00B73C53">
              <w:t>• Povezani dodatni troškovi za osoblje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7CEBA1BE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87A90" w14:textId="0289D63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B2AEB2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4A7F9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CD5F9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  <w:tr w:rsidR="005F3D08" w:rsidRPr="0014272C" w14:paraId="30A1C3A2" w14:textId="77777777" w:rsidTr="00421DBE">
        <w:trPr>
          <w:trHeight w:val="53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A8EDA91" w14:textId="05302BC6" w:rsidR="005F3D08" w:rsidRPr="0014272C" w:rsidRDefault="005D0EE7" w:rsidP="005F3D08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jc w:val="left"/>
              <w:rPr>
                <w:rFonts w:cs="Arial"/>
                <w:color w:val="000000"/>
                <w:lang w:val="en-GB"/>
              </w:rPr>
            </w:pPr>
            <w:r>
              <w:t>• ostalo (molimo n</w:t>
            </w:r>
            <w:r w:rsidR="005F3D08" w:rsidRPr="00B73C53">
              <w:t>avesti)</w:t>
            </w:r>
          </w:p>
        </w:tc>
        <w:tc>
          <w:tcPr>
            <w:tcW w:w="3289" w:type="dxa"/>
            <w:tcBorders>
              <w:top w:val="dotted" w:sz="4" w:space="0" w:color="auto"/>
              <w:bottom w:val="dotted" w:sz="4" w:space="0" w:color="auto"/>
            </w:tcBorders>
          </w:tcPr>
          <w:p w14:paraId="486015C0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39810" w14:textId="76A8E4D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8CD57CE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AE6A4D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30FE89" w14:textId="77777777" w:rsidR="005F3D08" w:rsidRPr="0014272C" w:rsidRDefault="005F3D08" w:rsidP="005F3D08">
            <w:pPr>
              <w:spacing w:before="120" w:after="120" w:line="240" w:lineRule="auto"/>
              <w:jc w:val="left"/>
              <w:rPr>
                <w:rFonts w:cs="Arial"/>
                <w:lang w:val="en-GB"/>
              </w:rPr>
            </w:pPr>
          </w:p>
        </w:tc>
      </w:tr>
    </w:tbl>
    <w:p w14:paraId="17BDFDCF" w14:textId="6EBEAC03" w:rsidR="005C4EDD" w:rsidRPr="0014272C" w:rsidRDefault="005C4EDD">
      <w:pPr>
        <w:rPr>
          <w:rFonts w:cs="Arial"/>
        </w:rPr>
      </w:pPr>
    </w:p>
    <w:p w14:paraId="23D9E9AD" w14:textId="79E64B9D" w:rsidR="005C4EDD" w:rsidRPr="0014272C" w:rsidRDefault="005C4EDD">
      <w:pPr>
        <w:rPr>
          <w:rFonts w:cs="Arial"/>
        </w:rPr>
      </w:pPr>
    </w:p>
    <w:p w14:paraId="12EFC7F7" w14:textId="13D70103" w:rsidR="005C4EDD" w:rsidRPr="0014272C" w:rsidRDefault="005C4EDD">
      <w:pPr>
        <w:rPr>
          <w:rFonts w:cs="Arial"/>
        </w:rPr>
      </w:pPr>
    </w:p>
    <w:p w14:paraId="3A4E7EFF" w14:textId="706ACB3C" w:rsidR="005C4EDD" w:rsidRPr="0014272C" w:rsidRDefault="005C4EDD">
      <w:pPr>
        <w:rPr>
          <w:rFonts w:cs="Arial"/>
        </w:rPr>
      </w:pPr>
    </w:p>
    <w:p w14:paraId="4C03AB64" w14:textId="43D2F910" w:rsidR="005C4EDD" w:rsidRPr="0014272C" w:rsidRDefault="005C4EDD">
      <w:pPr>
        <w:rPr>
          <w:rFonts w:cs="Arial"/>
        </w:rPr>
      </w:pPr>
    </w:p>
    <w:p w14:paraId="0FA9BD92" w14:textId="7DDA4CF2" w:rsidR="005C4EDD" w:rsidRPr="0014272C" w:rsidRDefault="005C4EDD">
      <w:pPr>
        <w:rPr>
          <w:rFonts w:cs="Arial"/>
        </w:rPr>
      </w:pPr>
    </w:p>
    <w:p w14:paraId="3AC6E7FC" w14:textId="7BBE82FD" w:rsidR="005C4EDD" w:rsidRPr="0014272C" w:rsidRDefault="005C4EDD">
      <w:pPr>
        <w:rPr>
          <w:rFonts w:cs="Arial"/>
        </w:rPr>
      </w:pPr>
    </w:p>
    <w:p w14:paraId="56B418F2" w14:textId="562DF1A0" w:rsidR="005C4EDD" w:rsidRPr="0014272C" w:rsidRDefault="005C4EDD">
      <w:pPr>
        <w:rPr>
          <w:rFonts w:cs="Arial"/>
        </w:rPr>
      </w:pPr>
    </w:p>
    <w:p w14:paraId="3B9B6EAD" w14:textId="54F1BDBC" w:rsidR="005C4EDD" w:rsidRPr="0014272C" w:rsidRDefault="005C4EDD">
      <w:pPr>
        <w:rPr>
          <w:rFonts w:cs="Arial"/>
        </w:rPr>
      </w:pPr>
    </w:p>
    <w:p w14:paraId="5908BBCC" w14:textId="3F196D88" w:rsidR="005C4EDD" w:rsidRPr="0014272C" w:rsidRDefault="005C4EDD">
      <w:pPr>
        <w:rPr>
          <w:rFonts w:cs="Arial"/>
        </w:rPr>
      </w:pPr>
    </w:p>
    <w:p w14:paraId="4D8BCDE0" w14:textId="0765F18E" w:rsidR="005C4EDD" w:rsidRPr="0014272C" w:rsidRDefault="005C4EDD">
      <w:pPr>
        <w:rPr>
          <w:rFonts w:cs="Arial"/>
        </w:rPr>
      </w:pPr>
    </w:p>
    <w:p w14:paraId="3B6B0833" w14:textId="77777777" w:rsidR="00467B84" w:rsidRDefault="00467B84">
      <w:pPr>
        <w:rPr>
          <w:rFonts w:cs="Arial"/>
        </w:rPr>
      </w:pPr>
    </w:p>
    <w:p w14:paraId="79F24E3C" w14:textId="6A78E80C" w:rsidR="0014272C" w:rsidRPr="0014272C" w:rsidRDefault="005D0EE7">
      <w:pPr>
        <w:rPr>
          <w:rFonts w:cs="Arial"/>
        </w:rPr>
      </w:pPr>
      <w:r>
        <w:rPr>
          <w:rFonts w:cs="Arial"/>
        </w:rPr>
        <w:t>Tablica</w:t>
      </w:r>
      <w:r w:rsidR="0014272C" w:rsidRPr="0014272C">
        <w:rPr>
          <w:rFonts w:cs="Arial"/>
        </w:rPr>
        <w:t xml:space="preserve"> 2.</w:t>
      </w:r>
    </w:p>
    <w:tbl>
      <w:tblPr>
        <w:tblpPr w:leftFromText="180" w:rightFromText="180" w:vertAnchor="text" w:horzAnchor="margin" w:tblpY="12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9497"/>
      </w:tblGrid>
      <w:tr w:rsidR="0014272C" w:rsidRPr="0014272C" w14:paraId="229FF81B" w14:textId="77777777" w:rsidTr="00421DBE">
        <w:trPr>
          <w:trHeight w:val="1118"/>
        </w:trPr>
        <w:tc>
          <w:tcPr>
            <w:tcW w:w="3823" w:type="dxa"/>
            <w:shd w:val="clear" w:color="auto" w:fill="EEECE1"/>
          </w:tcPr>
          <w:p w14:paraId="7562EE59" w14:textId="29ACA302" w:rsidR="0014272C" w:rsidRPr="00467B84" w:rsidRDefault="00467B84" w:rsidP="00467B84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spacing w:val="2"/>
              </w:rPr>
            </w:pPr>
            <w:r w:rsidRPr="00467B84">
              <w:rPr>
                <w:rFonts w:cs="Arial"/>
                <w:b/>
                <w:spacing w:val="2"/>
              </w:rPr>
              <w:t>Ostala financijska sredstva EU koja su primljena ili zatražena za pomoć u pokrivanju ukupnih izdataka (npr. kroz Coronavirus Response Investment Initiative)</w:t>
            </w:r>
          </w:p>
        </w:tc>
        <w:tc>
          <w:tcPr>
            <w:tcW w:w="9497" w:type="dxa"/>
            <w:shd w:val="clear" w:color="auto" w:fill="auto"/>
          </w:tcPr>
          <w:p w14:paraId="1981352A" w14:textId="77777777" w:rsidR="00467B84" w:rsidRPr="00467B84" w:rsidRDefault="00467B84" w:rsidP="00467B84">
            <w:pPr>
              <w:spacing w:before="120" w:after="120" w:line="240" w:lineRule="auto"/>
              <w:jc w:val="left"/>
              <w:rPr>
                <w:rFonts w:cs="Arial"/>
              </w:rPr>
            </w:pPr>
            <w:r w:rsidRPr="00467B84">
              <w:rPr>
                <w:rFonts w:cs="Arial"/>
              </w:rPr>
              <w:t>Kratak opis / procijenjeni iznos</w:t>
            </w:r>
          </w:p>
          <w:p w14:paraId="6F5ECB09" w14:textId="0CE148E1" w:rsidR="0014272C" w:rsidRPr="00467B84" w:rsidRDefault="00467B84" w:rsidP="00467B84">
            <w:pPr>
              <w:spacing w:before="120" w:after="120" w:line="240" w:lineRule="auto"/>
              <w:jc w:val="left"/>
              <w:rPr>
                <w:rFonts w:cs="Arial"/>
              </w:rPr>
            </w:pPr>
            <w:r w:rsidRPr="00467B84">
              <w:rPr>
                <w:rFonts w:cs="Arial"/>
              </w:rPr>
              <w:t>(npr. upotreba strukturnih i investicijskih fondova / ESIF, pretpristupni instrument / IPA itd.).</w:t>
            </w:r>
          </w:p>
        </w:tc>
      </w:tr>
      <w:tr w:rsidR="0014272C" w:rsidRPr="0014272C" w14:paraId="46679905" w14:textId="77777777" w:rsidTr="00421DBE">
        <w:trPr>
          <w:trHeight w:val="582"/>
        </w:trPr>
        <w:tc>
          <w:tcPr>
            <w:tcW w:w="3823" w:type="dxa"/>
            <w:tcBorders>
              <w:bottom w:val="dotted" w:sz="4" w:space="0" w:color="auto"/>
            </w:tcBorders>
            <w:shd w:val="clear" w:color="auto" w:fill="EEECE1"/>
          </w:tcPr>
          <w:p w14:paraId="6DFDE392" w14:textId="73161D1C" w:rsidR="0014272C" w:rsidRPr="00467B84" w:rsidRDefault="00467B84" w:rsidP="0014272C">
            <w:pPr>
              <w:spacing w:before="120" w:after="120" w:line="240" w:lineRule="auto"/>
              <w:ind w:right="170"/>
              <w:jc w:val="left"/>
              <w:rPr>
                <w:rFonts w:cs="Arial"/>
                <w:b/>
                <w:spacing w:val="2"/>
              </w:rPr>
            </w:pPr>
            <w:r w:rsidRPr="00467B84">
              <w:rPr>
                <w:rFonts w:cs="Arial"/>
                <w:b/>
                <w:spacing w:val="2"/>
              </w:rPr>
              <w:t>Ostala financiranja izvan EU koja su primljena ili se očekuju da pokriju dio ukupnih troškova javnog odgovora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shd w:val="clear" w:color="auto" w:fill="auto"/>
          </w:tcPr>
          <w:p w14:paraId="4335E8B6" w14:textId="77777777" w:rsidR="00467B84" w:rsidRPr="00467B84" w:rsidRDefault="00467B84" w:rsidP="00467B84">
            <w:pPr>
              <w:spacing w:before="120" w:after="120" w:line="240" w:lineRule="auto"/>
              <w:jc w:val="left"/>
              <w:rPr>
                <w:rFonts w:cs="Arial"/>
              </w:rPr>
            </w:pPr>
            <w:r w:rsidRPr="00467B84">
              <w:rPr>
                <w:rFonts w:cs="Arial"/>
              </w:rPr>
              <w:t>Kratak opis / procijenjeni iznos /% od ukupne štete</w:t>
            </w:r>
          </w:p>
          <w:p w14:paraId="4BA65069" w14:textId="0B329544" w:rsidR="0014272C" w:rsidRPr="00467B84" w:rsidRDefault="00467B84" w:rsidP="00467B84">
            <w:pPr>
              <w:spacing w:before="120" w:after="120" w:line="240" w:lineRule="auto"/>
              <w:jc w:val="left"/>
              <w:rPr>
                <w:rFonts w:cs="Arial"/>
              </w:rPr>
            </w:pPr>
            <w:r w:rsidRPr="00467B84">
              <w:rPr>
                <w:rFonts w:cs="Arial"/>
              </w:rPr>
              <w:t xml:space="preserve">Navedite sve ostale izvore financiranja, uključujući financijske i novčane donacije koji bi mogli pridonijeti pokrivanju troškova hitnih </w:t>
            </w:r>
            <w:r w:rsidRPr="00467B84">
              <w:rPr>
                <w:rFonts w:cs="Arial"/>
              </w:rPr>
              <w:t>intervencija</w:t>
            </w:r>
            <w:r w:rsidRPr="00467B84">
              <w:rPr>
                <w:rFonts w:cs="Arial"/>
              </w:rPr>
              <w:t>.</w:t>
            </w:r>
          </w:p>
        </w:tc>
      </w:tr>
      <w:tr w:rsidR="0014272C" w:rsidRPr="0014272C" w14:paraId="14022672" w14:textId="77777777" w:rsidTr="00421DBE">
        <w:trPr>
          <w:trHeight w:val="428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0F663C98" w14:textId="4E028F3C" w:rsidR="0014272C" w:rsidRPr="00467B84" w:rsidRDefault="0014272C" w:rsidP="0014272C">
            <w:pPr>
              <w:spacing w:before="120" w:after="120" w:line="240" w:lineRule="auto"/>
              <w:ind w:left="410" w:right="170"/>
              <w:jc w:val="right"/>
              <w:rPr>
                <w:rFonts w:cs="Arial"/>
                <w:spacing w:val="2"/>
              </w:rPr>
            </w:pPr>
            <w:r w:rsidRPr="00467B84">
              <w:rPr>
                <w:rFonts w:cs="Arial"/>
                <w:spacing w:val="2"/>
              </w:rPr>
              <w:t>- national</w:t>
            </w:r>
            <w:r w:rsidR="00467B84" w:rsidRPr="00467B84">
              <w:rPr>
                <w:rFonts w:cs="Arial"/>
                <w:spacing w:val="2"/>
              </w:rPr>
              <w:t>na</w:t>
            </w: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F5CA6" w14:textId="77777777" w:rsidR="0014272C" w:rsidRPr="00467B84" w:rsidRDefault="0014272C" w:rsidP="0014272C">
            <w:pPr>
              <w:spacing w:before="120" w:after="120" w:line="240" w:lineRule="auto"/>
              <w:jc w:val="left"/>
              <w:rPr>
                <w:rFonts w:cs="Arial"/>
              </w:rPr>
            </w:pPr>
          </w:p>
        </w:tc>
      </w:tr>
      <w:tr w:rsidR="0014272C" w:rsidRPr="0014272C" w14:paraId="21B52323" w14:textId="77777777" w:rsidTr="00421DBE">
        <w:trPr>
          <w:trHeight w:val="549"/>
        </w:trPr>
        <w:tc>
          <w:tcPr>
            <w:tcW w:w="382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14:paraId="3189AA99" w14:textId="12279D6A" w:rsidR="0014272C" w:rsidRPr="00467B84" w:rsidRDefault="0014272C" w:rsidP="00467B84">
            <w:pPr>
              <w:spacing w:before="120" w:after="120" w:line="240" w:lineRule="auto"/>
              <w:ind w:left="410" w:right="170"/>
              <w:jc w:val="right"/>
              <w:rPr>
                <w:rFonts w:cs="Arial"/>
                <w:spacing w:val="2"/>
              </w:rPr>
            </w:pPr>
            <w:r w:rsidRPr="00467B84">
              <w:rPr>
                <w:rFonts w:cs="Arial"/>
                <w:spacing w:val="2"/>
              </w:rPr>
              <w:t xml:space="preserve">- </w:t>
            </w:r>
            <w:r w:rsidR="00467B84" w:rsidRPr="00467B84">
              <w:rPr>
                <w:rFonts w:cs="Arial"/>
                <w:spacing w:val="2"/>
              </w:rPr>
              <w:t>međunarodna</w:t>
            </w: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62787E" w14:textId="77777777" w:rsidR="0014272C" w:rsidRPr="00467B84" w:rsidRDefault="0014272C" w:rsidP="0014272C">
            <w:pPr>
              <w:spacing w:before="120" w:after="120" w:line="240" w:lineRule="auto"/>
              <w:jc w:val="left"/>
              <w:rPr>
                <w:rFonts w:cs="Arial"/>
              </w:rPr>
            </w:pPr>
          </w:p>
        </w:tc>
      </w:tr>
      <w:tr w:rsidR="0014272C" w:rsidRPr="0014272C" w14:paraId="1892D27B" w14:textId="77777777" w:rsidTr="00421DBE">
        <w:trPr>
          <w:trHeight w:val="998"/>
        </w:trPr>
        <w:tc>
          <w:tcPr>
            <w:tcW w:w="3823" w:type="dxa"/>
            <w:shd w:val="clear" w:color="auto" w:fill="EEECE1"/>
          </w:tcPr>
          <w:p w14:paraId="05D58AF9" w14:textId="18F78368" w:rsidR="00467B84" w:rsidRPr="00467B84" w:rsidRDefault="00467B84" w:rsidP="00467B84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</w:rPr>
            </w:pPr>
            <w:r w:rsidRPr="00467B84">
              <w:rPr>
                <w:rFonts w:cs="Arial"/>
                <w:b/>
                <w:bCs/>
                <w:spacing w:val="-2"/>
              </w:rPr>
              <w:t>J</w:t>
            </w:r>
            <w:r w:rsidRPr="00467B84">
              <w:rPr>
                <w:rFonts w:cs="Arial"/>
                <w:b/>
                <w:bCs/>
                <w:spacing w:val="-2"/>
              </w:rPr>
              <w:t>este li zatražili pomoć putem Europskog centra za koordinaciju kriza (ERCC)?</w:t>
            </w:r>
          </w:p>
          <w:p w14:paraId="3D11B362" w14:textId="6C411CB7" w:rsidR="0014272C" w:rsidRPr="00467B84" w:rsidRDefault="00467B84" w:rsidP="00467B84">
            <w:pPr>
              <w:spacing w:before="120" w:after="120" w:line="240" w:lineRule="auto"/>
              <w:ind w:left="50" w:right="170"/>
              <w:jc w:val="left"/>
              <w:rPr>
                <w:rFonts w:cs="Arial"/>
                <w:b/>
                <w:bCs/>
                <w:spacing w:val="-2"/>
              </w:rPr>
            </w:pPr>
            <w:r w:rsidRPr="00467B84">
              <w:rPr>
                <w:rFonts w:cs="Arial"/>
                <w:b/>
                <w:bCs/>
                <w:spacing w:val="-2"/>
              </w:rPr>
              <w:t>Molim navedite detalje</w:t>
            </w:r>
          </w:p>
        </w:tc>
        <w:tc>
          <w:tcPr>
            <w:tcW w:w="9497" w:type="dxa"/>
          </w:tcPr>
          <w:p w14:paraId="6B1B7CE2" w14:textId="465CCAB4" w:rsidR="0014272C" w:rsidRPr="00467B84" w:rsidRDefault="00467B84" w:rsidP="0014272C">
            <w:pPr>
              <w:spacing w:before="120" w:after="120" w:line="240" w:lineRule="auto"/>
              <w:jc w:val="left"/>
              <w:rPr>
                <w:rFonts w:cs="Arial"/>
              </w:rPr>
            </w:pPr>
            <w:r w:rsidRPr="00467B84">
              <w:rPr>
                <w:rFonts w:cs="Arial"/>
              </w:rPr>
              <w:t>Kratki opis takve pomoći</w:t>
            </w:r>
          </w:p>
        </w:tc>
      </w:tr>
    </w:tbl>
    <w:p w14:paraId="08BBEAF6" w14:textId="77777777" w:rsidR="0014272C" w:rsidRPr="0014272C" w:rsidRDefault="0014272C">
      <w:pPr>
        <w:rPr>
          <w:rFonts w:cs="Arial"/>
        </w:rPr>
      </w:pPr>
    </w:p>
    <w:p w14:paraId="03A1E83E" w14:textId="77777777" w:rsidR="0014272C" w:rsidRPr="0014272C" w:rsidRDefault="0014272C">
      <w:pPr>
        <w:rPr>
          <w:rFonts w:cs="Arial"/>
        </w:rPr>
      </w:pPr>
    </w:p>
    <w:p w14:paraId="64FB0333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0CB6B075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579C2A1B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1D083117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5E500CAE" w14:textId="77777777" w:rsidR="00421DBE" w:rsidRDefault="00421DBE">
      <w:pPr>
        <w:rPr>
          <w:rFonts w:cs="Arial"/>
          <w:b/>
          <w:bCs/>
          <w:sz w:val="22"/>
          <w:szCs w:val="22"/>
        </w:rPr>
      </w:pPr>
    </w:p>
    <w:p w14:paraId="19BDEF6B" w14:textId="2696998A" w:rsidR="005C4EDD" w:rsidRPr="0014272C" w:rsidRDefault="005C4EDD">
      <w:pPr>
        <w:rPr>
          <w:rFonts w:cs="Arial"/>
          <w:sz w:val="22"/>
          <w:szCs w:val="22"/>
        </w:rPr>
      </w:pPr>
    </w:p>
    <w:p w14:paraId="40035A6F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5BB12B64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36DA77B7" w14:textId="77777777" w:rsidR="00421DBE" w:rsidRDefault="00421DBE" w:rsidP="0014272C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42B80AA6" w14:textId="649C5A3B" w:rsidR="00421DBE" w:rsidRDefault="00421DBE">
      <w:pPr>
        <w:rPr>
          <w:rFonts w:cs="Arial"/>
        </w:rPr>
      </w:pPr>
    </w:p>
    <w:p w14:paraId="297E1C80" w14:textId="77777777" w:rsidR="00421DBE" w:rsidRPr="00421DBE" w:rsidRDefault="00421DBE" w:rsidP="00421DBE">
      <w:pPr>
        <w:rPr>
          <w:rFonts w:cs="Arial"/>
        </w:rPr>
      </w:pPr>
    </w:p>
    <w:p w14:paraId="46D0FF7B" w14:textId="77777777" w:rsidR="00421DBE" w:rsidRPr="00421DBE" w:rsidRDefault="00421DBE" w:rsidP="00421DBE">
      <w:pPr>
        <w:rPr>
          <w:rFonts w:cs="Arial"/>
        </w:rPr>
      </w:pPr>
    </w:p>
    <w:p w14:paraId="400536D0" w14:textId="77777777" w:rsidR="00421DBE" w:rsidRPr="00421DBE" w:rsidRDefault="00421DBE" w:rsidP="00421DBE">
      <w:pPr>
        <w:rPr>
          <w:rFonts w:cs="Arial"/>
        </w:rPr>
      </w:pPr>
    </w:p>
    <w:p w14:paraId="66DF39D8" w14:textId="77777777" w:rsidR="00421DBE" w:rsidRPr="00421DBE" w:rsidRDefault="00421DBE" w:rsidP="00421DBE">
      <w:pPr>
        <w:rPr>
          <w:rFonts w:cs="Arial"/>
        </w:rPr>
      </w:pPr>
    </w:p>
    <w:p w14:paraId="5D3E7135" w14:textId="1CBAEE49" w:rsidR="00421DBE" w:rsidRDefault="00421DBE" w:rsidP="00421DBE">
      <w:pPr>
        <w:rPr>
          <w:rFonts w:cs="Arial"/>
        </w:rPr>
      </w:pPr>
    </w:p>
    <w:p w14:paraId="0603567C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49197E6F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7214394F" w14:textId="77777777" w:rsidR="00421DBE" w:rsidRDefault="00421DBE" w:rsidP="00421DBE">
      <w:pPr>
        <w:spacing w:before="120" w:after="120" w:line="240" w:lineRule="auto"/>
        <w:ind w:right="113"/>
        <w:jc w:val="left"/>
        <w:rPr>
          <w:rFonts w:cs="Arial"/>
          <w:sz w:val="22"/>
          <w:szCs w:val="22"/>
          <w:lang w:val="en-GB"/>
        </w:rPr>
      </w:pPr>
    </w:p>
    <w:p w14:paraId="2E02A912" w14:textId="7C7C4DBB" w:rsidR="005D0EE7" w:rsidRPr="005D0EE7" w:rsidRDefault="005D0EE7" w:rsidP="005D0EE7">
      <w:pPr>
        <w:spacing w:before="120" w:after="120" w:line="240" w:lineRule="auto"/>
        <w:ind w:right="113"/>
        <w:jc w:val="left"/>
        <w:rPr>
          <w:rFonts w:cs="Arial"/>
          <w:sz w:val="22"/>
          <w:szCs w:val="22"/>
        </w:rPr>
      </w:pPr>
      <w:r w:rsidRPr="005D0EE7">
        <w:rPr>
          <w:rFonts w:cs="Arial"/>
          <w:sz w:val="22"/>
          <w:szCs w:val="22"/>
        </w:rPr>
        <w:t xml:space="preserve">• Iznosi mogu uključivati sve stvarne izdatke (stvarno </w:t>
      </w:r>
      <w:r w:rsidRPr="005D0EE7">
        <w:rPr>
          <w:rFonts w:cs="Arial"/>
          <w:sz w:val="22"/>
          <w:szCs w:val="22"/>
        </w:rPr>
        <w:t>utrošene</w:t>
      </w:r>
      <w:r w:rsidRPr="005D0EE7">
        <w:rPr>
          <w:rFonts w:cs="Arial"/>
          <w:sz w:val="22"/>
          <w:szCs w:val="22"/>
        </w:rPr>
        <w:t xml:space="preserve"> ili projicirane) tijekom 4 mjeseca nakon počet</w:t>
      </w:r>
      <w:r w:rsidRPr="005D0EE7">
        <w:rPr>
          <w:rFonts w:cs="Arial"/>
          <w:sz w:val="22"/>
          <w:szCs w:val="22"/>
        </w:rPr>
        <w:t>ka izvanredne situacije</w:t>
      </w:r>
      <w:r>
        <w:rPr>
          <w:rFonts w:cs="Arial"/>
          <w:sz w:val="22"/>
          <w:szCs w:val="22"/>
        </w:rPr>
        <w:t xml:space="preserve"> (11.3.-11.7.2020.)</w:t>
      </w:r>
      <w:r w:rsidRPr="005D0EE7">
        <w:rPr>
          <w:rFonts w:cs="Arial"/>
          <w:sz w:val="22"/>
          <w:szCs w:val="22"/>
        </w:rPr>
        <w:t xml:space="preserve">. Taj </w:t>
      </w:r>
      <w:r w:rsidRPr="005D0EE7">
        <w:rPr>
          <w:rFonts w:cs="Arial"/>
          <w:sz w:val="22"/>
          <w:szCs w:val="22"/>
        </w:rPr>
        <w:t xml:space="preserve">trošak </w:t>
      </w:r>
      <w:r w:rsidRPr="005D0EE7">
        <w:rPr>
          <w:rFonts w:cs="Arial"/>
          <w:sz w:val="22"/>
          <w:szCs w:val="22"/>
        </w:rPr>
        <w:t>mora</w:t>
      </w:r>
      <w:r w:rsidRPr="005D0EE7">
        <w:rPr>
          <w:rFonts w:cs="Arial"/>
          <w:sz w:val="22"/>
          <w:szCs w:val="22"/>
        </w:rPr>
        <w:t xml:space="preserve"> biti dodatn</w:t>
      </w:r>
      <w:r w:rsidRPr="005D0EE7">
        <w:rPr>
          <w:rFonts w:cs="Arial"/>
          <w:sz w:val="22"/>
          <w:szCs w:val="22"/>
        </w:rPr>
        <w:t>i i izravno povezan s izvanrednom situacijo</w:t>
      </w:r>
      <w:r w:rsidRPr="005D0EE7">
        <w:rPr>
          <w:rFonts w:cs="Arial"/>
          <w:sz w:val="22"/>
          <w:szCs w:val="22"/>
        </w:rPr>
        <w:t>m. Dvostruko financiranje iste operacije s drugim EU instrumentima nije dopušteno</w:t>
      </w:r>
      <w:r w:rsidRPr="005D0EE7">
        <w:rPr>
          <w:rFonts w:cs="Arial"/>
          <w:sz w:val="22"/>
          <w:szCs w:val="22"/>
        </w:rPr>
        <w:t>.</w:t>
      </w:r>
    </w:p>
    <w:p w14:paraId="371CED7C" w14:textId="2FCC4B2D" w:rsidR="005D0EE7" w:rsidRPr="005D0EE7" w:rsidRDefault="005D0EE7" w:rsidP="005D0EE7">
      <w:pPr>
        <w:spacing w:before="120" w:after="120" w:line="240" w:lineRule="auto"/>
        <w:ind w:right="113"/>
        <w:jc w:val="left"/>
        <w:rPr>
          <w:rFonts w:cs="Arial"/>
          <w:sz w:val="22"/>
          <w:szCs w:val="22"/>
        </w:rPr>
      </w:pPr>
      <w:r w:rsidRPr="005D0EE7">
        <w:rPr>
          <w:rFonts w:cs="Arial"/>
          <w:sz w:val="22"/>
          <w:szCs w:val="22"/>
        </w:rPr>
        <w:t xml:space="preserve">Izdaci za potporu poduzetnicima ili tržištu rada </w:t>
      </w:r>
      <w:r>
        <w:rPr>
          <w:rFonts w:cs="Arial"/>
          <w:sz w:val="22"/>
          <w:szCs w:val="22"/>
        </w:rPr>
        <w:t>nisu opravdani</w:t>
      </w:r>
      <w:r w:rsidRPr="005D0EE7">
        <w:rPr>
          <w:rFonts w:cs="Arial"/>
          <w:sz w:val="22"/>
          <w:szCs w:val="22"/>
        </w:rPr>
        <w:t>. Jamstva, gubici državnog dohotka i drugi neizravni troškovi ne mogu biti uključeni.</w:t>
      </w:r>
    </w:p>
    <w:p w14:paraId="6BCF6EA2" w14:textId="482C5461" w:rsidR="005D0EE7" w:rsidRPr="005D0EE7" w:rsidRDefault="005D0EE7" w:rsidP="005D0EE7">
      <w:pPr>
        <w:spacing w:before="120" w:after="120" w:line="240" w:lineRule="auto"/>
        <w:ind w:right="113"/>
        <w:jc w:val="left"/>
        <w:rPr>
          <w:rFonts w:cs="Arial"/>
          <w:sz w:val="22"/>
          <w:szCs w:val="22"/>
        </w:rPr>
      </w:pPr>
      <w:r w:rsidRPr="005D0EE7">
        <w:rPr>
          <w:rFonts w:cs="Arial"/>
          <w:sz w:val="22"/>
          <w:szCs w:val="22"/>
        </w:rPr>
        <w:t>P</w:t>
      </w:r>
      <w:r w:rsidR="00467B84">
        <w:rPr>
          <w:rFonts w:cs="Arial"/>
          <w:sz w:val="22"/>
          <w:szCs w:val="22"/>
        </w:rPr>
        <w:t xml:space="preserve">DV može biti uključen samo ako </w:t>
      </w:r>
      <w:r w:rsidRPr="005D0EE7">
        <w:rPr>
          <w:rFonts w:cs="Arial"/>
          <w:sz w:val="22"/>
          <w:szCs w:val="22"/>
        </w:rPr>
        <w:t xml:space="preserve">povrat </w:t>
      </w:r>
      <w:r w:rsidR="00467B84">
        <w:rPr>
          <w:rFonts w:cs="Arial"/>
          <w:sz w:val="22"/>
          <w:szCs w:val="22"/>
        </w:rPr>
        <w:t xml:space="preserve">nije moguć </w:t>
      </w:r>
      <w:bookmarkStart w:id="0" w:name="_GoBack"/>
      <w:bookmarkEnd w:id="0"/>
      <w:r w:rsidRPr="005D0EE7">
        <w:rPr>
          <w:rFonts w:cs="Arial"/>
          <w:sz w:val="22"/>
          <w:szCs w:val="22"/>
        </w:rPr>
        <w:t>u skladu s nacionalnim zakonodavstvom o PDV-u.</w:t>
      </w:r>
    </w:p>
    <w:p w14:paraId="23F988FF" w14:textId="77777777" w:rsidR="00467B84" w:rsidRDefault="005D0EE7" w:rsidP="005D0EE7">
      <w:pPr>
        <w:spacing w:before="120" w:after="120" w:line="240" w:lineRule="auto"/>
        <w:rPr>
          <w:rFonts w:cs="Arial"/>
          <w:sz w:val="22"/>
          <w:szCs w:val="22"/>
          <w:lang w:val="en-GB"/>
        </w:rPr>
      </w:pPr>
      <w:r w:rsidRPr="005D0EE7">
        <w:rPr>
          <w:rFonts w:cs="Arial"/>
          <w:sz w:val="22"/>
          <w:szCs w:val="22"/>
        </w:rPr>
        <w:t>Za zemlje koje ne koriste euro pretvorite sve iznose u eure po službenom tečaju za mjesec zahtjeva koji je objavila Komisija</w:t>
      </w:r>
      <w:r w:rsidRPr="005D0EE7">
        <w:rPr>
          <w:rFonts w:cs="Arial"/>
          <w:sz w:val="22"/>
          <w:szCs w:val="22"/>
          <w:lang w:val="en-GB"/>
        </w:rPr>
        <w:t xml:space="preserve"> </w:t>
      </w:r>
      <w:proofErr w:type="spellStart"/>
      <w:r w:rsidRPr="005D0EE7">
        <w:rPr>
          <w:rFonts w:cs="Arial"/>
          <w:sz w:val="22"/>
          <w:szCs w:val="22"/>
          <w:lang w:val="en-GB"/>
        </w:rPr>
        <w:t>na</w:t>
      </w:r>
      <w:proofErr w:type="spellEnd"/>
      <w:r w:rsidR="00467B84">
        <w:rPr>
          <w:rFonts w:cs="Arial"/>
          <w:sz w:val="22"/>
          <w:szCs w:val="22"/>
          <w:lang w:val="en-GB"/>
        </w:rPr>
        <w:t>:</w:t>
      </w:r>
    </w:p>
    <w:p w14:paraId="58FD26F8" w14:textId="01A4A278" w:rsidR="00421DBE" w:rsidRPr="0014272C" w:rsidRDefault="00467B84" w:rsidP="005D0EE7">
      <w:pPr>
        <w:spacing w:before="120" w:after="120" w:line="240" w:lineRule="auto"/>
        <w:rPr>
          <w:rStyle w:val="Hyperlink"/>
          <w:rFonts w:cs="Arial"/>
          <w:sz w:val="22"/>
          <w:szCs w:val="22"/>
          <w:lang w:val="en-GB"/>
        </w:rPr>
      </w:pPr>
      <w:hyperlink r:id="rId7" w:history="1">
        <w:r w:rsidR="00421DBE" w:rsidRPr="00B072E9">
          <w:rPr>
            <w:rStyle w:val="Hyperlink"/>
            <w:rFonts w:cs="Arial"/>
            <w:sz w:val="22"/>
            <w:szCs w:val="22"/>
            <w:lang w:val="en-GB"/>
          </w:rPr>
          <w:t>http://ec.europa.eu/budget/contracts_grants/info_contracts/inforeuro/inforeuro_en.cfm</w:t>
        </w:r>
      </w:hyperlink>
    </w:p>
    <w:p w14:paraId="02CCCDE4" w14:textId="77777777" w:rsidR="00421DBE" w:rsidRPr="0014272C" w:rsidRDefault="00421DBE" w:rsidP="00421DBE">
      <w:pPr>
        <w:jc w:val="left"/>
        <w:rPr>
          <w:rFonts w:cs="Arial"/>
          <w:sz w:val="22"/>
          <w:szCs w:val="22"/>
        </w:rPr>
      </w:pPr>
    </w:p>
    <w:p w14:paraId="4A541FB1" w14:textId="77777777" w:rsidR="005C4EDD" w:rsidRPr="00421DBE" w:rsidRDefault="005C4EDD" w:rsidP="00421DBE">
      <w:pPr>
        <w:rPr>
          <w:rFonts w:cs="Arial"/>
        </w:rPr>
      </w:pPr>
    </w:p>
    <w:sectPr w:rsidR="005C4EDD" w:rsidRPr="00421DBE" w:rsidSect="00421DB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3887" w14:textId="77777777" w:rsidR="00424E35" w:rsidRDefault="00424E35" w:rsidP="00145FEF">
      <w:pPr>
        <w:spacing w:line="240" w:lineRule="auto"/>
      </w:pPr>
      <w:r>
        <w:separator/>
      </w:r>
    </w:p>
  </w:endnote>
  <w:endnote w:type="continuationSeparator" w:id="0">
    <w:p w14:paraId="7AE41D6E" w14:textId="77777777" w:rsidR="00424E35" w:rsidRDefault="00424E35" w:rsidP="0014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7E10" w14:textId="77777777" w:rsidR="00424E35" w:rsidRDefault="00424E35" w:rsidP="00145FEF">
      <w:pPr>
        <w:spacing w:line="240" w:lineRule="auto"/>
      </w:pPr>
      <w:r>
        <w:separator/>
      </w:r>
    </w:p>
  </w:footnote>
  <w:footnote w:type="continuationSeparator" w:id="0">
    <w:p w14:paraId="1C3F8B2B" w14:textId="77777777" w:rsidR="00424E35" w:rsidRDefault="00424E35" w:rsidP="00145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2208" w14:textId="7B8E85BA" w:rsidR="0014272C" w:rsidRPr="00421DBE" w:rsidRDefault="005D0EE7" w:rsidP="005C4EDD">
    <w:pPr>
      <w:pStyle w:val="Header"/>
      <w:jc w:val="center"/>
      <w:rPr>
        <w:b/>
        <w:sz w:val="28"/>
        <w:szCs w:val="28"/>
        <w:lang w:val="en-GB"/>
      </w:rPr>
    </w:pPr>
    <w:proofErr w:type="spellStart"/>
    <w:r>
      <w:rPr>
        <w:b/>
        <w:sz w:val="28"/>
        <w:szCs w:val="28"/>
        <w:lang w:val="en-GB"/>
      </w:rPr>
      <w:t>Prijavni</w:t>
    </w:r>
    <w:proofErr w:type="spellEnd"/>
    <w:r>
      <w:rPr>
        <w:b/>
        <w:sz w:val="28"/>
        <w:szCs w:val="28"/>
        <w:lang w:val="en-GB"/>
      </w:rPr>
      <w:t xml:space="preserve"> </w:t>
    </w:r>
    <w:proofErr w:type="spellStart"/>
    <w:r>
      <w:rPr>
        <w:b/>
        <w:sz w:val="28"/>
        <w:szCs w:val="28"/>
        <w:lang w:val="en-GB"/>
      </w:rPr>
      <w:t>obrazac</w:t>
    </w:r>
    <w:proofErr w:type="spellEnd"/>
    <w:r w:rsidR="005C4EDD" w:rsidRPr="00421DBE">
      <w:rPr>
        <w:b/>
        <w:sz w:val="28"/>
        <w:szCs w:val="28"/>
        <w:lang w:val="en-GB"/>
      </w:rPr>
      <w:t xml:space="preserve"> </w:t>
    </w:r>
    <w:r>
      <w:rPr>
        <w:b/>
        <w:sz w:val="28"/>
        <w:szCs w:val="28"/>
        <w:lang w:val="en-GB"/>
      </w:rPr>
      <w:t xml:space="preserve">za </w:t>
    </w:r>
    <w:proofErr w:type="spellStart"/>
    <w:r>
      <w:rPr>
        <w:b/>
        <w:sz w:val="28"/>
        <w:szCs w:val="28"/>
        <w:lang w:val="en-GB"/>
      </w:rPr>
      <w:t>javne</w:t>
    </w:r>
    <w:proofErr w:type="spellEnd"/>
    <w:r>
      <w:rPr>
        <w:b/>
        <w:sz w:val="28"/>
        <w:szCs w:val="28"/>
        <w:lang w:val="en-GB"/>
      </w:rPr>
      <w:t xml:space="preserve"> </w:t>
    </w:r>
    <w:proofErr w:type="spellStart"/>
    <w:r>
      <w:rPr>
        <w:b/>
        <w:sz w:val="28"/>
        <w:szCs w:val="28"/>
        <w:lang w:val="en-GB"/>
      </w:rPr>
      <w:t>žurne</w:t>
    </w:r>
    <w:proofErr w:type="spellEnd"/>
    <w:r>
      <w:rPr>
        <w:b/>
        <w:sz w:val="28"/>
        <w:szCs w:val="28"/>
        <w:lang w:val="en-GB"/>
      </w:rPr>
      <w:t xml:space="preserve"> </w:t>
    </w:r>
    <w:proofErr w:type="spellStart"/>
    <w:r>
      <w:rPr>
        <w:b/>
        <w:sz w:val="28"/>
        <w:szCs w:val="28"/>
        <w:lang w:val="en-GB"/>
      </w:rPr>
      <w:t>službe</w:t>
    </w:r>
    <w:proofErr w:type="spellEnd"/>
    <w:r w:rsidR="005C4EDD" w:rsidRPr="00421DBE">
      <w:rPr>
        <w:b/>
        <w:sz w:val="28"/>
        <w:szCs w:val="28"/>
        <w:lang w:val="en-GB"/>
      </w:rPr>
      <w:t xml:space="preserve"> </w:t>
    </w:r>
  </w:p>
  <w:p w14:paraId="075D0970" w14:textId="473C8227" w:rsidR="00145FEF" w:rsidRPr="005C4EDD" w:rsidRDefault="005C4EDD" w:rsidP="005C4EDD">
    <w:pPr>
      <w:pStyle w:val="Header"/>
      <w:jc w:val="center"/>
      <w:rPr>
        <w:sz w:val="24"/>
        <w:szCs w:val="24"/>
      </w:rPr>
    </w:pPr>
    <w:r w:rsidRPr="00421DBE">
      <w:rPr>
        <w:b/>
        <w:sz w:val="28"/>
        <w:szCs w:val="28"/>
        <w:lang w:val="en-GB"/>
      </w:rPr>
      <w:t xml:space="preserve">– </w:t>
    </w:r>
    <w:proofErr w:type="spellStart"/>
    <w:proofErr w:type="gramStart"/>
    <w:r w:rsidR="005D0EE7">
      <w:rPr>
        <w:b/>
        <w:sz w:val="28"/>
        <w:szCs w:val="28"/>
        <w:lang w:val="en-GB"/>
      </w:rPr>
      <w:t>pregled</w:t>
    </w:r>
    <w:proofErr w:type="spellEnd"/>
    <w:r w:rsidR="005D0EE7">
      <w:rPr>
        <w:b/>
        <w:sz w:val="28"/>
        <w:szCs w:val="28"/>
        <w:lang w:val="en-GB"/>
      </w:rPr>
      <w:t>/</w:t>
    </w:r>
    <w:proofErr w:type="spellStart"/>
    <w:r w:rsidR="005D0EE7">
      <w:rPr>
        <w:b/>
        <w:sz w:val="28"/>
        <w:szCs w:val="28"/>
        <w:lang w:val="en-GB"/>
      </w:rPr>
      <w:t>vrsta</w:t>
    </w:r>
    <w:proofErr w:type="spellEnd"/>
    <w:proofErr w:type="gramEnd"/>
    <w:r w:rsidR="005D0EE7">
      <w:rPr>
        <w:b/>
        <w:sz w:val="28"/>
        <w:szCs w:val="28"/>
        <w:lang w:val="en-GB"/>
      </w:rPr>
      <w:t xml:space="preserve"> </w:t>
    </w:r>
    <w:proofErr w:type="spellStart"/>
    <w:r w:rsidR="005D0EE7">
      <w:rPr>
        <w:b/>
        <w:sz w:val="28"/>
        <w:szCs w:val="28"/>
        <w:lang w:val="en-GB"/>
      </w:rPr>
      <w:t>prihvatljivih</w:t>
    </w:r>
    <w:proofErr w:type="spellEnd"/>
    <w:r w:rsidR="005D0EE7">
      <w:rPr>
        <w:b/>
        <w:sz w:val="28"/>
        <w:szCs w:val="28"/>
        <w:lang w:val="en-GB"/>
      </w:rPr>
      <w:t xml:space="preserve"> </w:t>
    </w:r>
    <w:proofErr w:type="spellStart"/>
    <w:r w:rsidR="005D0EE7">
      <w:rPr>
        <w:b/>
        <w:sz w:val="28"/>
        <w:szCs w:val="28"/>
        <w:lang w:val="en-GB"/>
      </w:rPr>
      <w:t>aktivnosti</w:t>
    </w:r>
    <w:proofErr w:type="spellEnd"/>
    <w:r w:rsidR="00421DBE" w:rsidRPr="00421DBE">
      <w:rPr>
        <w:b/>
        <w:sz w:val="28"/>
        <w:szCs w:val="28"/>
        <w:lang w:val="en-GB"/>
      </w:rPr>
      <w:t>/</w:t>
    </w:r>
    <w:proofErr w:type="spellStart"/>
    <w:r w:rsidR="005D0EE7">
      <w:rPr>
        <w:b/>
        <w:sz w:val="28"/>
        <w:szCs w:val="28"/>
        <w:lang w:val="en-GB"/>
      </w:rPr>
      <w:t>izdataka</w:t>
    </w:r>
    <w:proofErr w:type="spellEnd"/>
    <w:r w:rsidR="0014272C" w:rsidRPr="00421DBE">
      <w:rPr>
        <w:b/>
        <w:sz w:val="28"/>
        <w:szCs w:val="28"/>
        <w:lang w:val="en-GB"/>
      </w:rPr>
      <w:t xml:space="preserve"> -</w:t>
    </w:r>
    <w:r w:rsidR="0014272C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B26"/>
    <w:multiLevelType w:val="hybridMultilevel"/>
    <w:tmpl w:val="DE168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8BA9DA8">
      <w:numFmt w:val="bullet"/>
      <w:lvlText w:val="•"/>
      <w:lvlJc w:val="left"/>
      <w:pPr>
        <w:ind w:left="1420" w:hanging="70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F"/>
    <w:rsid w:val="00012FFC"/>
    <w:rsid w:val="0010636E"/>
    <w:rsid w:val="0014272C"/>
    <w:rsid w:val="00145FEF"/>
    <w:rsid w:val="0027689E"/>
    <w:rsid w:val="00421DBE"/>
    <w:rsid w:val="00424E35"/>
    <w:rsid w:val="0042795A"/>
    <w:rsid w:val="004472AD"/>
    <w:rsid w:val="00467B84"/>
    <w:rsid w:val="005C4EDD"/>
    <w:rsid w:val="005D0EE7"/>
    <w:rsid w:val="005F3D08"/>
    <w:rsid w:val="00650D04"/>
    <w:rsid w:val="008B25D5"/>
    <w:rsid w:val="00AB1D8D"/>
    <w:rsid w:val="00D672CB"/>
    <w:rsid w:val="00E0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61C01"/>
  <w15:chartTrackingRefBased/>
  <w15:docId w15:val="{D0EF59AB-1CAF-48E8-AA85-F29795C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EF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FE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EF"/>
    <w:rPr>
      <w:rFonts w:ascii="Arial" w:eastAsia="Times New Roman" w:hAnsi="Arial" w:cs="Times New Roman"/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145FE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EF"/>
    <w:rPr>
      <w:rFonts w:ascii="Arial" w:eastAsia="Times New Roman" w:hAnsi="Arial" w:cs="Times New Roman"/>
      <w:sz w:val="20"/>
      <w:szCs w:val="20"/>
      <w:lang w:val="pt-PT" w:eastAsia="pt-PT"/>
    </w:rPr>
  </w:style>
  <w:style w:type="character" w:styleId="Hyperlink">
    <w:name w:val="Hyperlink"/>
    <w:rsid w:val="005C4ED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mstarcevic@HVZURED.local</cp:lastModifiedBy>
  <cp:revision>3</cp:revision>
  <dcterms:created xsi:type="dcterms:W3CDTF">2020-05-18T09:03:00Z</dcterms:created>
  <dcterms:modified xsi:type="dcterms:W3CDTF">2020-05-18T09:25:00Z</dcterms:modified>
</cp:coreProperties>
</file>